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C3" w:rsidRDefault="00296C60" w:rsidP="00580BC3">
      <w:pPr>
        <w:spacing w:before="100" w:beforeAutospacing="1" w:after="100" w:afterAutospacing="1" w:line="240" w:lineRule="auto"/>
        <w:ind w:left="3540"/>
        <w:rPr>
          <w:rFonts w:ascii="Bookman Old Style" w:eastAsia="Times New Roman" w:hAnsi="Bookman Old Style" w:cs="Arial"/>
          <w:b/>
          <w:bCs/>
          <w:i/>
          <w:color w:val="006400"/>
          <w:sz w:val="28"/>
          <w:szCs w:val="28"/>
          <w:shd w:val="clear" w:color="auto" w:fill="FFFFFF"/>
          <w:lang w:eastAsia="ru-RU"/>
        </w:rPr>
      </w:pPr>
      <w:r w:rsidRPr="00580BC3">
        <w:rPr>
          <w:rFonts w:ascii="Bookman Old Style" w:eastAsia="Times New Roman" w:hAnsi="Bookman Old Style" w:cs="Arial"/>
          <w:b/>
          <w:bCs/>
          <w:i/>
          <w:color w:val="006400"/>
          <w:sz w:val="28"/>
          <w:szCs w:val="28"/>
          <w:shd w:val="clear" w:color="auto" w:fill="FFFFFF"/>
          <w:lang w:eastAsia="ru-RU"/>
        </w:rPr>
        <w:t>Как выбрать любимое дело?</w:t>
      </w:r>
      <w:r w:rsidRPr="00580BC3">
        <w:rPr>
          <w:rFonts w:ascii="Bookman Old Style" w:eastAsia="Times New Roman" w:hAnsi="Bookman Old Style" w:cs="Arial"/>
          <w:b/>
          <w:bCs/>
          <w:i/>
          <w:color w:val="006400"/>
          <w:sz w:val="28"/>
          <w:szCs w:val="28"/>
          <w:shd w:val="clear" w:color="auto" w:fill="FFFFFF"/>
          <w:lang w:eastAsia="ru-RU"/>
        </w:rPr>
        <w:br/>
        <w:t>Как стать на тот жизненный путь,</w:t>
      </w:r>
      <w:r w:rsidRPr="00580BC3">
        <w:rPr>
          <w:rFonts w:ascii="Bookman Old Style" w:eastAsia="Times New Roman" w:hAnsi="Bookman Old Style" w:cs="Arial"/>
          <w:b/>
          <w:bCs/>
          <w:i/>
          <w:color w:val="006400"/>
          <w:sz w:val="28"/>
          <w:szCs w:val="28"/>
          <w:shd w:val="clear" w:color="auto" w:fill="FFFFFF"/>
          <w:lang w:eastAsia="ru-RU"/>
        </w:rPr>
        <w:br/>
        <w:t>Которым шагал бы ты смело,</w:t>
      </w:r>
      <w:r w:rsidRPr="00580BC3">
        <w:rPr>
          <w:rFonts w:ascii="Bookman Old Style" w:eastAsia="Times New Roman" w:hAnsi="Bookman Old Style" w:cs="Arial"/>
          <w:b/>
          <w:bCs/>
          <w:i/>
          <w:color w:val="006400"/>
          <w:sz w:val="28"/>
          <w:szCs w:val="28"/>
          <w:shd w:val="clear" w:color="auto" w:fill="FFFFFF"/>
          <w:lang w:eastAsia="ru-RU"/>
        </w:rPr>
        <w:br/>
        <w:t>С которого не смог бы свернуть…</w:t>
      </w:r>
    </w:p>
    <w:p w:rsidR="00296C60" w:rsidRPr="00580BC3" w:rsidRDefault="00296C60" w:rsidP="00580BC3">
      <w:pPr>
        <w:spacing w:before="100" w:beforeAutospacing="1" w:after="100" w:afterAutospacing="1" w:line="240" w:lineRule="auto"/>
        <w:ind w:left="8496"/>
        <w:rPr>
          <w:rFonts w:ascii="Bookman Old Style" w:eastAsia="Times New Roman" w:hAnsi="Bookman Old Style" w:cs="Arial"/>
          <w:b/>
          <w:bCs/>
          <w:i/>
          <w:color w:val="006400"/>
          <w:sz w:val="28"/>
          <w:szCs w:val="28"/>
          <w:shd w:val="clear" w:color="auto" w:fill="FFFFFF"/>
          <w:lang w:eastAsia="ru-RU"/>
        </w:rPr>
      </w:pPr>
      <w:r w:rsidRPr="00580BC3">
        <w:rPr>
          <w:rFonts w:ascii="Bookman Old Style" w:eastAsia="Times New Roman" w:hAnsi="Bookman Old Style" w:cs="Arial"/>
          <w:b/>
          <w:bCs/>
          <w:i/>
          <w:color w:val="006400"/>
          <w:sz w:val="28"/>
          <w:szCs w:val="28"/>
          <w:shd w:val="clear" w:color="auto" w:fill="FFFFFF"/>
          <w:lang w:eastAsia="ru-RU"/>
        </w:rPr>
        <w:t>(А.В. Белов)</w:t>
      </w:r>
    </w:p>
    <w:p w:rsidR="00296C60" w:rsidRDefault="00B758AB" w:rsidP="00296C6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color w:val="006400"/>
          <w:sz w:val="32"/>
          <w:szCs w:val="32"/>
          <w:shd w:val="clear" w:color="auto" w:fill="FFFFFF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6400"/>
          <w:sz w:val="32"/>
          <w:szCs w:val="32"/>
          <w:shd w:val="clear" w:color="auto" w:fill="FFFFFF"/>
          <w:lang w:eastAsia="ru-RU"/>
        </w:rPr>
        <w:t xml:space="preserve">ВЫБОР ПРОФЕССИИ. </w:t>
      </w:r>
      <w:r w:rsidR="00296C60" w:rsidRPr="005A3C6D">
        <w:rPr>
          <w:rFonts w:ascii="Bookman Old Style" w:eastAsia="Times New Roman" w:hAnsi="Bookman Old Style" w:cs="Arial"/>
          <w:b/>
          <w:bCs/>
          <w:color w:val="006400"/>
          <w:sz w:val="32"/>
          <w:szCs w:val="32"/>
          <w:shd w:val="clear" w:color="auto" w:fill="FFFFFF"/>
          <w:lang w:eastAsia="ru-RU"/>
        </w:rPr>
        <w:t xml:space="preserve">СОВЕТЫ ПСИХОЛОГА </w:t>
      </w: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Не стоит ориентироваться только на престижность профессии, забывая о собственных желаниях и возможностях. Это чревато получением модной, но нелюбимой работы.</w:t>
      </w: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Все мы имеем право на ошибку, и, получив профессию, можем понять, что это не то, что нам нужно. Но это не должно останавливать вас в поиске именно той профессии, к которой лежит душа.</w:t>
      </w: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Слепо следуя за друзьями, Вы рискуете выбрать неподходящую профессию, если ориентируетесь только на чужое мнение.</w:t>
      </w: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Если Вам нравится человек — представитель какой-либо профессии, то это хорошая возможность узнать о его деятельности с разных сторон. Однако не стоит выбирать профессию только из симпатии к человеку, так как сама работа может не подходить именно вам.</w:t>
      </w: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Часто мы видим только положительные стороны профессии, забывая о «темной стороне медали». Стоит узнать о профессии как можно больше, чтобы рассмотреть и плюсы и минусы.</w:t>
      </w: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Не отождествляйте школьные учебные предметы с профессией, различайте эти понятия. Очень редко профессия совпадает с тем школьным предметом, который вам интересен. Кроме того, любимые предметы редко связаны только с одной профессией, и могут понадобиться в разных сферах деятельности.</w:t>
      </w: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Не зная своих способностей, ты рискуешь выбрать неподходящую профессию, которая не будет у тебя получаться, не будет приносить удовольствия.</w:t>
      </w:r>
    </w:p>
    <w:p w:rsidR="00580BC3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Когда Вы решаете задачу по математике, то выполняете определенные действия в определенной последовательности. Было бы разумно поступить так же и при выборе профессии. К тому же, за консультациями по профориентации Вы всегда можете обратиться к школьному психологу</w:t>
      </w:r>
      <w:r w:rsidR="00580BC3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.</w:t>
      </w:r>
    </w:p>
    <w:p w:rsidR="001B3961" w:rsidRPr="00296C60" w:rsidRDefault="00296C60" w:rsidP="00296C6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32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b/>
          <w:bCs/>
          <w:color w:val="008000"/>
          <w:sz w:val="32"/>
          <w:szCs w:val="28"/>
          <w:shd w:val="clear" w:color="auto" w:fill="FFFFFF"/>
          <w:lang w:eastAsia="ru-RU"/>
        </w:rPr>
        <w:lastRenderedPageBreak/>
        <w:t>ПУСТЬ ВАШ ВЫБОР БУДЕТ ПРАВИЛЬНЫМ!</w:t>
      </w: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Если ты с детства мечтал стать врачом или космонавтом, и до сих пор не сомневаешься в правильности своего выбора – у тебя нет проблем. Что бы ни говорили мама и бабушка, ты с упорством штудируешь учебники по химии или биологии, или посещаешь кружок «юный физик» и хорошо представляешь себе, что будешь делать по окончании школы. Если это так, то ты – счастливчик. Потому что многие ребята совершенно не представляют себе, куда пойти учиться.</w:t>
      </w: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296C60">
        <w:rPr>
          <w:rFonts w:ascii="Bookman Old Style" w:eastAsia="Times New Roman" w:hAnsi="Bookman Old Style" w:cs="Arial"/>
          <w:b/>
          <w:color w:val="181818"/>
          <w:sz w:val="28"/>
          <w:szCs w:val="28"/>
          <w:shd w:val="clear" w:color="auto" w:fill="FFFFFF"/>
          <w:lang w:eastAsia="ru-RU"/>
        </w:rPr>
        <w:t>Психологи считают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, что при выборе профессии очень важно соответствие между психологическими особенностями человека и соответствующими характеристиками профессии. Профессия должна быть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  <w:t> </w:t>
      </w:r>
      <w:r w:rsidRPr="005A3C6D">
        <w:rPr>
          <w:rFonts w:ascii="Bookman Old Style" w:eastAsia="Times New Roman" w:hAnsi="Bookman Old Style" w:cs="Arial"/>
          <w:b/>
          <w:bCs/>
          <w:color w:val="008000"/>
          <w:sz w:val="28"/>
          <w:szCs w:val="28"/>
          <w:shd w:val="clear" w:color="auto" w:fill="FFFFFF"/>
          <w:lang w:eastAsia="ru-RU"/>
        </w:rPr>
        <w:t>ИНТЕРЕСНА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. Если ты любишь технику – интерес к ней будет поддерживать тебя в деятельности инженера, специалиста по информационным технологиям, строителя, физика…</w:t>
      </w: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Любая профессия требует, чтобы у человека присутствовали так называемые «профессионально важные качества». Поэтому, выбирая определенную профессию, важно осознать, есть ли у тебя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  <w:t> </w:t>
      </w:r>
      <w:r w:rsidRPr="005A3C6D">
        <w:rPr>
          <w:rFonts w:ascii="Bookman Old Style" w:eastAsia="Times New Roman" w:hAnsi="Bookman Old Style" w:cs="Arial"/>
          <w:b/>
          <w:bCs/>
          <w:color w:val="008000"/>
          <w:sz w:val="28"/>
          <w:szCs w:val="28"/>
          <w:shd w:val="clear" w:color="auto" w:fill="FFFFFF"/>
          <w:lang w:eastAsia="ru-RU"/>
        </w:rPr>
        <w:t>СПОСОБНОСТИ</w:t>
      </w:r>
      <w:r w:rsidRPr="005A3C6D">
        <w:rPr>
          <w:rFonts w:ascii="Bookman Old Style" w:eastAsia="Times New Roman" w:hAnsi="Bookman Old Style" w:cs="Arial"/>
          <w:color w:val="008000"/>
          <w:sz w:val="28"/>
          <w:szCs w:val="28"/>
          <w:shd w:val="clear" w:color="auto" w:fill="FFFFFF"/>
          <w:lang w:eastAsia="ru-RU"/>
        </w:rPr>
        <w:t>,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  <w:t> 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соответствующие профессионально важным качествам. В ситуации сомнения выбирай ту профессию, где твои способности будут максимально реализованы, в этой деятельности ты добьешься наибольшего успеха.</w:t>
      </w: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Наконец, тип реализуемой профессиональной деятельности должен совпадать с твоим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  <w:t> </w:t>
      </w:r>
      <w:r w:rsidRPr="005A3C6D">
        <w:rPr>
          <w:rFonts w:ascii="Bookman Old Style" w:eastAsia="Times New Roman" w:hAnsi="Bookman Old Style" w:cs="Arial"/>
          <w:b/>
          <w:bCs/>
          <w:color w:val="008000"/>
          <w:sz w:val="28"/>
          <w:szCs w:val="28"/>
          <w:shd w:val="clear" w:color="auto" w:fill="FFFFFF"/>
          <w:lang w:eastAsia="ru-RU"/>
        </w:rPr>
        <w:t>ЛИЧНОСТНЫМ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, характерологическим типом. Скажем, если ты общителен – тебе больше подойдут профессии, связанные с многочисленными контактами, а если эмоционально неустойчив – не сможешь выполнять рутинные виды деятельности, требующие концентрации в течение длительного времени.</w:t>
      </w: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Итак, разобравшись в своих способностях, интересах и личностных чертах, ты приступаешь к выбору уже не профессии – а вуза или факультета.</w:t>
      </w: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Выясни, какие специальности и специализации соответствуют интересующему тебя виду деятельности.</w:t>
      </w: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И всегда помни: окончательный выбор только за тобой, ибо выбирая профессию, ты выбираешь судьбу. Профессия должна приносить удовольствие, положи</w:t>
      </w:r>
      <w:r w:rsidR="00775076"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 xml:space="preserve">тельные эмоции и чувство выполненного долга! </w:t>
      </w:r>
    </w:p>
    <w:p w:rsidR="00296C60" w:rsidRDefault="00296C60" w:rsidP="001B3961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color w:val="008000"/>
          <w:sz w:val="32"/>
          <w:szCs w:val="28"/>
          <w:shd w:val="clear" w:color="auto" w:fill="FFFFFF"/>
          <w:lang w:eastAsia="ru-RU"/>
        </w:rPr>
      </w:pPr>
    </w:p>
    <w:p w:rsidR="001B3961" w:rsidRPr="00296C60" w:rsidRDefault="00296C60" w:rsidP="00296C6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32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b/>
          <w:bCs/>
          <w:color w:val="008000"/>
          <w:sz w:val="32"/>
          <w:szCs w:val="28"/>
          <w:shd w:val="clear" w:color="auto" w:fill="FFFFFF"/>
          <w:lang w:eastAsia="ru-RU"/>
        </w:rPr>
        <w:lastRenderedPageBreak/>
        <w:t xml:space="preserve">РЕКОМЕНДАЦИИ РОДИТЕЛЯМ </w:t>
      </w:r>
    </w:p>
    <w:p w:rsidR="005A3C6D" w:rsidRPr="005A3C6D" w:rsidRDefault="001B3961" w:rsidP="005A3C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1B3961" w:rsidRPr="005A3C6D" w:rsidRDefault="001B3961" w:rsidP="005A3C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Если старшеклассник не может четко сформулировать свои планы, надо попытаться понять, с чем это связанно.</w:t>
      </w:r>
    </w:p>
    <w:p w:rsidR="001B3961" w:rsidRPr="005A3C6D" w:rsidRDefault="001B3961" w:rsidP="005A3C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Полезно предложить ребенку поработать на осенних или зимних каникулах, выбрав какое-то конкретное занятие.</w:t>
      </w:r>
    </w:p>
    <w:p w:rsidR="001B3961" w:rsidRPr="005A3C6D" w:rsidRDefault="001B3961" w:rsidP="005A3C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1B3961" w:rsidRPr="005A3C6D" w:rsidRDefault="001B3961" w:rsidP="005A3C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1B3961" w:rsidRPr="005A3C6D" w:rsidRDefault="001B3961" w:rsidP="005A3C6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 xml:space="preserve">Помогите своему ребенку подготовить «запасной вариант» на случай неудачи на выбранном пути. 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Что делать родителям в такой ситуации? Разворачивать серьезную </w:t>
      </w:r>
      <w:proofErr w:type="spellStart"/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профориентационную</w:t>
      </w:r>
      <w:proofErr w:type="spellEnd"/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 xml:space="preserve"> работу! Причем вопрос о том, куда пойти учиться, лучше начинать решать еще в 8-9-м классе.</w:t>
      </w:r>
    </w:p>
    <w:p w:rsidR="001B3961" w:rsidRDefault="001B3961">
      <w:pPr>
        <w:rPr>
          <w:rFonts w:ascii="Bookman Old Style" w:hAnsi="Bookman Old Style"/>
          <w:sz w:val="28"/>
          <w:szCs w:val="28"/>
        </w:rPr>
      </w:pPr>
    </w:p>
    <w:p w:rsidR="00296C60" w:rsidRPr="005A3C6D" w:rsidRDefault="00296C60">
      <w:pPr>
        <w:rPr>
          <w:rFonts w:ascii="Bookman Old Style" w:hAnsi="Bookman Old Style"/>
          <w:sz w:val="28"/>
          <w:szCs w:val="28"/>
        </w:rPr>
      </w:pPr>
    </w:p>
    <w:p w:rsidR="001B3961" w:rsidRPr="00296C60" w:rsidRDefault="00296C60" w:rsidP="00296C6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32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b/>
          <w:bCs/>
          <w:color w:val="008000"/>
          <w:sz w:val="32"/>
          <w:szCs w:val="28"/>
          <w:shd w:val="clear" w:color="auto" w:fill="FFFFFF"/>
          <w:lang w:eastAsia="ru-RU"/>
        </w:rPr>
        <w:lastRenderedPageBreak/>
        <w:t>ВМЕСТЕ, НО НЕ ВМЕСТО</w:t>
      </w:r>
    </w:p>
    <w:p w:rsidR="001B3961" w:rsidRPr="005A3C6D" w:rsidRDefault="001B3961" w:rsidP="005A3C6D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Главное для родителей — отдавать себе отчет в том, что они лишь помогают ребенку определиться, а вовсе не определяются вместо него. Помогают —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</w:t>
      </w:r>
    </w:p>
    <w:p w:rsidR="001B3961" w:rsidRPr="005A3C6D" w:rsidRDefault="001B3961" w:rsidP="005A3C6D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 xml:space="preserve">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 Но, разумеется, действенная </w:t>
      </w:r>
      <w:proofErr w:type="spellStart"/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профориентационная</w:t>
      </w:r>
      <w:proofErr w:type="spellEnd"/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 xml:space="preserve">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восстанавливать «погоду в доме» (и лучше при помощи психолога), а уж потом заниматься планированием будущего.</w:t>
      </w:r>
    </w:p>
    <w:p w:rsidR="001B3961" w:rsidRPr="005A3C6D" w:rsidRDefault="001B3961">
      <w:pPr>
        <w:rPr>
          <w:rFonts w:ascii="Bookman Old Style" w:hAnsi="Bookman Old Style"/>
          <w:sz w:val="28"/>
          <w:szCs w:val="28"/>
        </w:rPr>
      </w:pPr>
    </w:p>
    <w:p w:rsidR="001B3961" w:rsidRPr="005A3C6D" w:rsidRDefault="001B3961">
      <w:pPr>
        <w:rPr>
          <w:rFonts w:ascii="Bookman Old Style" w:hAnsi="Bookman Old Style"/>
          <w:sz w:val="28"/>
          <w:szCs w:val="28"/>
        </w:rPr>
      </w:pPr>
    </w:p>
    <w:p w:rsidR="00580BC3" w:rsidRDefault="00580BC3" w:rsidP="00580BC3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color w:val="008000"/>
          <w:sz w:val="32"/>
          <w:szCs w:val="28"/>
          <w:shd w:val="clear" w:color="auto" w:fill="FFFFFF"/>
          <w:lang w:eastAsia="ru-RU"/>
        </w:rPr>
      </w:pPr>
    </w:p>
    <w:p w:rsidR="001B3961" w:rsidRPr="00296C60" w:rsidRDefault="00296C60" w:rsidP="00580BC3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32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8000"/>
          <w:sz w:val="32"/>
          <w:szCs w:val="28"/>
          <w:shd w:val="clear" w:color="auto" w:fill="FFFFFF"/>
          <w:lang w:eastAsia="ru-RU"/>
        </w:rPr>
        <w:lastRenderedPageBreak/>
        <w:t xml:space="preserve">ШЕСТЬ  </w:t>
      </w:r>
      <w:r w:rsidRPr="005A3C6D">
        <w:rPr>
          <w:rFonts w:ascii="Bookman Old Style" w:eastAsia="Times New Roman" w:hAnsi="Bookman Old Style" w:cs="Arial"/>
          <w:b/>
          <w:bCs/>
          <w:color w:val="008000"/>
          <w:sz w:val="32"/>
          <w:szCs w:val="28"/>
          <w:shd w:val="clear" w:color="auto" w:fill="FFFFFF"/>
          <w:lang w:eastAsia="ru-RU"/>
        </w:rPr>
        <w:t>ШАГОВ К РЕШЕНИЮ</w:t>
      </w:r>
    </w:p>
    <w:p w:rsidR="00296C60" w:rsidRDefault="001B3961" w:rsidP="00296C6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i/>
          <w:iCs/>
          <w:color w:val="008000"/>
          <w:sz w:val="28"/>
          <w:szCs w:val="28"/>
          <w:lang w:eastAsia="ru-RU"/>
        </w:rPr>
      </w:pPr>
      <w:r w:rsidRPr="00296C60">
        <w:rPr>
          <w:rFonts w:ascii="Bookman Old Style" w:eastAsia="Times New Roman" w:hAnsi="Bookman Old Style" w:cs="Arial"/>
          <w:b/>
          <w:i/>
          <w:iCs/>
          <w:color w:val="008000"/>
          <w:sz w:val="28"/>
          <w:szCs w:val="28"/>
          <w:lang w:eastAsia="ru-RU"/>
        </w:rPr>
        <w:t xml:space="preserve">Итак, задача родителей — не навязывать подростку уже готовое решение, а помочь ему определиться самому. </w:t>
      </w:r>
    </w:p>
    <w:p w:rsidR="001B3961" w:rsidRPr="00296C60" w:rsidRDefault="00296C60" w:rsidP="00296C6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</w:pPr>
      <w:r w:rsidRPr="00296C60">
        <w:rPr>
          <w:rFonts w:ascii="Bookman Old Style" w:eastAsia="Times New Roman" w:hAnsi="Bookman Old Style" w:cs="Arial"/>
          <w:b/>
          <w:i/>
          <w:iCs/>
          <w:color w:val="008000"/>
          <w:sz w:val="28"/>
          <w:szCs w:val="28"/>
          <w:lang w:eastAsia="ru-RU"/>
        </w:rPr>
        <w:t>КАК ЭТО СДЕЛАТЬ?</w:t>
      </w: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b/>
          <w:color w:val="008000"/>
          <w:sz w:val="28"/>
          <w:szCs w:val="28"/>
          <w:shd w:val="clear" w:color="auto" w:fill="FFFFFF"/>
          <w:lang w:eastAsia="ru-RU"/>
        </w:rPr>
        <w:t>ШАГ 1.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  <w:t> 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—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— минус. Проанализируйте, какая профессия набрала плюсов бол</w:t>
      </w:r>
      <w:r w:rsidR="00296C60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 xml:space="preserve">ьше всего. Возможно, 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ребенку и стоит искать свое призвание</w:t>
      </w:r>
      <w:r w:rsidR="00296C60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 xml:space="preserve"> здесь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. Разумеется, такой способ профориентации —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b/>
          <w:color w:val="008000"/>
          <w:sz w:val="28"/>
          <w:szCs w:val="28"/>
          <w:shd w:val="clear" w:color="auto" w:fill="FFFFFF"/>
          <w:lang w:eastAsia="ru-RU"/>
        </w:rPr>
        <w:t>ШАГ 2.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  <w:t> 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 xml:space="preserve">Расширяйте знания о профессиональном мире. Чтобы выбирать, нужно знать, из чего выбирать. Между тем очевидно, что жизненный опыт подростка ограничен, его представления о трудовой деятельности отрывочны, а подчас и нереалистичны. К </w:t>
      </w:r>
      <w:proofErr w:type="spellStart"/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 xml:space="preserve"> работе можно привлечь друзей</w:t>
      </w:r>
      <w:r w:rsidR="00296C60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 xml:space="preserve"> и знакомых. Например, если ваш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r w:rsidR="00296C60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 xml:space="preserve">ребенок 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подумывает, не стать ли ему юристом — и среди ваших знакомых как раз таковые имеются, —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b/>
          <w:color w:val="008000"/>
          <w:sz w:val="28"/>
          <w:szCs w:val="28"/>
          <w:shd w:val="clear" w:color="auto" w:fill="FFFFFF"/>
          <w:lang w:eastAsia="ru-RU"/>
        </w:rPr>
        <w:t>ШАГ 3.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  <w:t> 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</w:t>
      </w:r>
      <w:r w:rsidR="00296C60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.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 xml:space="preserve"> Иногда в подобных изданиях ребенок находит профессию, о существовании которой он не догадывался.</w:t>
      </w:r>
    </w:p>
    <w:p w:rsidR="00296C60" w:rsidRDefault="00296C60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b/>
          <w:color w:val="008000"/>
          <w:sz w:val="28"/>
          <w:szCs w:val="28"/>
          <w:shd w:val="clear" w:color="auto" w:fill="FFFFFF"/>
          <w:lang w:eastAsia="ru-RU"/>
        </w:rPr>
      </w:pPr>
    </w:p>
    <w:p w:rsidR="00296C60" w:rsidRDefault="00296C60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b/>
          <w:color w:val="008000"/>
          <w:sz w:val="28"/>
          <w:szCs w:val="28"/>
          <w:shd w:val="clear" w:color="auto" w:fill="FFFFFF"/>
          <w:lang w:eastAsia="ru-RU"/>
        </w:rPr>
      </w:pP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b/>
          <w:color w:val="008000"/>
          <w:sz w:val="28"/>
          <w:szCs w:val="28"/>
          <w:shd w:val="clear" w:color="auto" w:fill="FFFFFF"/>
          <w:lang w:eastAsia="ru-RU"/>
        </w:rPr>
        <w:t>ШАГ 4.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  <w:t> 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От слов —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</w:t>
      </w:r>
      <w:r w:rsidR="00775076"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прорепетировать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» ее в</w:t>
      </w:r>
      <w:r w:rsidR="00580BC3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 xml:space="preserve"> кружке, секции …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 xml:space="preserve"> </w:t>
      </w: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b/>
          <w:color w:val="008000"/>
          <w:sz w:val="28"/>
          <w:szCs w:val="28"/>
          <w:shd w:val="clear" w:color="auto" w:fill="FFFFFF"/>
          <w:lang w:eastAsia="ru-RU"/>
        </w:rPr>
        <w:t>ШАГ 5.</w:t>
      </w:r>
      <w:r w:rsidRPr="005A3C6D">
        <w:rPr>
          <w:rFonts w:ascii="Bookman Old Style" w:eastAsia="Times New Roman" w:hAnsi="Bookman Old Style" w:cs="Arial"/>
          <w:color w:val="008000"/>
          <w:sz w:val="28"/>
          <w:szCs w:val="28"/>
          <w:lang w:eastAsia="ru-RU"/>
        </w:rPr>
        <w:t> 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В институт — на экскурсию. Неплохо сводить ребенка на «день открытых дверей» в вуз — и желательно не в один. Не при</w:t>
      </w:r>
      <w:r w:rsidR="00B758AB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давайте таким походам чрезмерного значения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 xml:space="preserve"> — ведь совсем не обя</w:t>
      </w:r>
      <w:r w:rsidR="00580BC3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 xml:space="preserve">зательно, что именно здесь ваш ребенок 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 xml:space="preserve"> захочет провести свои студенческие годы. Идите в вуз просто как в музей — посмотреть, пообщаться, прочувствовать «мое — не мое».</w:t>
      </w:r>
    </w:p>
    <w:p w:rsidR="003B4428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</w:pPr>
      <w:r w:rsidRPr="005A3C6D">
        <w:rPr>
          <w:rFonts w:ascii="Bookman Old Style" w:eastAsia="Times New Roman" w:hAnsi="Bookman Old Style" w:cs="Arial"/>
          <w:b/>
          <w:color w:val="008000"/>
          <w:sz w:val="28"/>
          <w:szCs w:val="28"/>
          <w:shd w:val="clear" w:color="auto" w:fill="FFFFFF"/>
          <w:lang w:eastAsia="ru-RU"/>
        </w:rPr>
        <w:t>ШАГ 6.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  <w:t> </w:t>
      </w: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 xml:space="preserve">Обсуждайте альтернативы. 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 Ошибка — тоже опыт. Выбор профессии —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— в этом нет никакой трагедии. Специалисты отмечают, что выбор профессии один раз и на всю жизнь уходит в прошлое. </w:t>
      </w:r>
    </w:p>
    <w:p w:rsidR="001B3961" w:rsidRPr="005A3C6D" w:rsidRDefault="001B3961" w:rsidP="001B396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5A3C6D">
        <w:rPr>
          <w:rFonts w:ascii="Bookman Old Style" w:eastAsia="Times New Roman" w:hAnsi="Bookman Old Style" w:cs="Arial"/>
          <w:color w:val="181818"/>
          <w:sz w:val="28"/>
          <w:szCs w:val="28"/>
          <w:shd w:val="clear" w:color="auto" w:fill="FFFFFF"/>
          <w:lang w:eastAsia="ru-RU"/>
        </w:rPr>
        <w:t>Мы живем в мире, который стремительно меняется. Невозможно предсказать, какова будет ситуация на рынке труда, скажем, лет через десять. 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</w:t>
      </w:r>
    </w:p>
    <w:p w:rsidR="00852713" w:rsidRPr="00B758AB" w:rsidRDefault="00580BC3" w:rsidP="00580BC3">
      <w:pPr>
        <w:ind w:left="3540"/>
        <w:rPr>
          <w:rFonts w:ascii="Bookman Old Style" w:eastAsia="Times New Roman" w:hAnsi="Bookman Old Style" w:cs="Arial"/>
          <w:b/>
          <w:i/>
          <w:iCs/>
          <w:color w:val="008000"/>
          <w:sz w:val="24"/>
          <w:szCs w:val="24"/>
          <w:lang w:eastAsia="ru-RU"/>
        </w:rPr>
      </w:pPr>
      <w:bookmarkStart w:id="0" w:name="_GoBack"/>
      <w:r w:rsidRPr="00B758AB">
        <w:rPr>
          <w:rFonts w:ascii="Bookman Old Style" w:eastAsia="Times New Roman" w:hAnsi="Bookman Old Style" w:cs="Arial"/>
          <w:b/>
          <w:i/>
          <w:iCs/>
          <w:color w:val="008000"/>
          <w:sz w:val="24"/>
          <w:szCs w:val="24"/>
          <w:lang w:eastAsia="ru-RU"/>
        </w:rPr>
        <w:t>Как много профессий чудесных</w:t>
      </w:r>
      <w:proofErr w:type="gramStart"/>
      <w:r w:rsidRPr="00B758AB">
        <w:rPr>
          <w:rFonts w:ascii="Bookman Old Style" w:eastAsia="Times New Roman" w:hAnsi="Bookman Old Style" w:cs="Arial"/>
          <w:b/>
          <w:i/>
          <w:iCs/>
          <w:color w:val="008000"/>
          <w:sz w:val="24"/>
          <w:szCs w:val="24"/>
          <w:lang w:eastAsia="ru-RU"/>
        </w:rPr>
        <w:br/>
        <w:t>Н</w:t>
      </w:r>
      <w:proofErr w:type="gramEnd"/>
      <w:r w:rsidRPr="00B758AB">
        <w:rPr>
          <w:rFonts w:ascii="Bookman Old Style" w:eastAsia="Times New Roman" w:hAnsi="Bookman Old Style" w:cs="Arial"/>
          <w:b/>
          <w:i/>
          <w:iCs/>
          <w:color w:val="008000"/>
          <w:sz w:val="24"/>
          <w:szCs w:val="24"/>
          <w:lang w:eastAsia="ru-RU"/>
        </w:rPr>
        <w:t>а нашей планете Земля!</w:t>
      </w:r>
      <w:r w:rsidRPr="00B758AB">
        <w:rPr>
          <w:rFonts w:ascii="Bookman Old Style" w:eastAsia="Times New Roman" w:hAnsi="Bookman Old Style" w:cs="Arial"/>
          <w:b/>
          <w:i/>
          <w:iCs/>
          <w:color w:val="008000"/>
          <w:sz w:val="24"/>
          <w:szCs w:val="24"/>
          <w:lang w:eastAsia="ru-RU"/>
        </w:rPr>
        <w:br/>
        <w:t>И каждая из них интересна.</w:t>
      </w:r>
      <w:r w:rsidRPr="00B758AB">
        <w:rPr>
          <w:rFonts w:ascii="Bookman Old Style" w:eastAsia="Times New Roman" w:hAnsi="Bookman Old Style" w:cs="Arial"/>
          <w:b/>
          <w:i/>
          <w:iCs/>
          <w:color w:val="008000"/>
          <w:sz w:val="24"/>
          <w:szCs w:val="24"/>
          <w:lang w:eastAsia="ru-RU"/>
        </w:rPr>
        <w:br/>
        <w:t>И каждая людям нужна. (А.В. Белов)</w:t>
      </w:r>
      <w:bookmarkEnd w:id="0"/>
    </w:p>
    <w:sectPr w:rsidR="00852713" w:rsidRPr="00B758AB" w:rsidSect="005A3C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56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1E" w:rsidRDefault="0035051E" w:rsidP="005A3C6D">
      <w:pPr>
        <w:spacing w:after="0" w:line="240" w:lineRule="auto"/>
      </w:pPr>
      <w:r>
        <w:separator/>
      </w:r>
    </w:p>
  </w:endnote>
  <w:endnote w:type="continuationSeparator" w:id="0">
    <w:p w:rsidR="0035051E" w:rsidRDefault="0035051E" w:rsidP="005A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6D" w:rsidRDefault="005A3C6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6D" w:rsidRDefault="005A3C6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6D" w:rsidRDefault="005A3C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1E" w:rsidRDefault="0035051E" w:rsidP="005A3C6D">
      <w:pPr>
        <w:spacing w:after="0" w:line="240" w:lineRule="auto"/>
      </w:pPr>
      <w:r>
        <w:separator/>
      </w:r>
    </w:p>
  </w:footnote>
  <w:footnote w:type="continuationSeparator" w:id="0">
    <w:p w:rsidR="0035051E" w:rsidRDefault="0035051E" w:rsidP="005A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6D" w:rsidRDefault="0035051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73579" o:spid="_x0000_s2050" type="#_x0000_t136" style="position:absolute;margin-left:0;margin-top:0;width:600.75pt;height:138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УЧЕБНЫЙ ЦЕНТ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6D" w:rsidRDefault="0035051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73580" o:spid="_x0000_s2051" type="#_x0000_t136" style="position:absolute;margin-left:0;margin-top:0;width:600.75pt;height:138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УЧЕБНЫЙ ЦЕНТР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6D" w:rsidRDefault="0035051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73578" o:spid="_x0000_s2049" type="#_x0000_t136" style="position:absolute;margin-left:0;margin-top:0;width:600.75pt;height:138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УЧЕБНЫЙ ЦЕНТР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DED"/>
    <w:multiLevelType w:val="multilevel"/>
    <w:tmpl w:val="1652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61"/>
    <w:rsid w:val="00001D35"/>
    <w:rsid w:val="001B3961"/>
    <w:rsid w:val="00296C60"/>
    <w:rsid w:val="0035051E"/>
    <w:rsid w:val="003A01FA"/>
    <w:rsid w:val="003B4428"/>
    <w:rsid w:val="00535EA6"/>
    <w:rsid w:val="00580BC3"/>
    <w:rsid w:val="005A3C6D"/>
    <w:rsid w:val="00613BE6"/>
    <w:rsid w:val="007511DD"/>
    <w:rsid w:val="00775076"/>
    <w:rsid w:val="00852713"/>
    <w:rsid w:val="00894DBD"/>
    <w:rsid w:val="009E15A5"/>
    <w:rsid w:val="00B40A89"/>
    <w:rsid w:val="00B758AB"/>
    <w:rsid w:val="00D31CE4"/>
    <w:rsid w:val="00D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961"/>
  </w:style>
  <w:style w:type="character" w:styleId="a4">
    <w:name w:val="Emphasis"/>
    <w:basedOn w:val="a0"/>
    <w:uiPriority w:val="20"/>
    <w:qFormat/>
    <w:rsid w:val="001B39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5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7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A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3C6D"/>
  </w:style>
  <w:style w:type="paragraph" w:styleId="a9">
    <w:name w:val="footer"/>
    <w:basedOn w:val="a"/>
    <w:link w:val="aa"/>
    <w:uiPriority w:val="99"/>
    <w:semiHidden/>
    <w:unhideWhenUsed/>
    <w:rsid w:val="005A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3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961"/>
  </w:style>
  <w:style w:type="character" w:styleId="a4">
    <w:name w:val="Emphasis"/>
    <w:basedOn w:val="a0"/>
    <w:uiPriority w:val="20"/>
    <w:qFormat/>
    <w:rsid w:val="001B39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5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7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A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3C6D"/>
  </w:style>
  <w:style w:type="paragraph" w:styleId="a9">
    <w:name w:val="footer"/>
    <w:basedOn w:val="a"/>
    <w:link w:val="aa"/>
    <w:uiPriority w:val="99"/>
    <w:semiHidden/>
    <w:unhideWhenUsed/>
    <w:rsid w:val="005A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5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3099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29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5176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47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9494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495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410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75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46A8-DAA4-4723-9904-F996C274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6</cp:revision>
  <dcterms:created xsi:type="dcterms:W3CDTF">2020-04-13T13:01:00Z</dcterms:created>
  <dcterms:modified xsi:type="dcterms:W3CDTF">2020-04-13T13:31:00Z</dcterms:modified>
</cp:coreProperties>
</file>